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52167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Общинската избирателна комисия </w:t>
      </w:r>
      <w:r w:rsid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- 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Айтос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(ОИК)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ще проведе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заседание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на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BB5293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09.</w:t>
      </w:r>
      <w:proofErr w:type="spellStart"/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09</w:t>
      </w:r>
      <w:proofErr w:type="spellEnd"/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.2019 г. от 1</w:t>
      </w:r>
      <w:r w:rsidRPr="00A15386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8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.00 ч.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C3927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н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а адрес</w:t>
      </w:r>
      <w:r w:rsidR="002A1E33">
        <w:rPr>
          <w:rFonts w:ascii="Arial" w:eastAsia="Times New Roman" w:hAnsi="Arial" w:cs="Arial"/>
          <w:color w:val="333333"/>
          <w:sz w:val="20"/>
          <w:szCs w:val="20"/>
          <w:lang w:val="bg-BG"/>
        </w:rPr>
        <w:t>: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гр. Айтос, ул. Цар Освободител № 3, зала на ОИК Айтос (АРТ зала на Община Айтос)</w:t>
      </w: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при следния </w:t>
      </w:r>
      <w:r w:rsidRPr="00352167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дневен ред:</w:t>
      </w:r>
    </w:p>
    <w:p w:rsidR="00352167" w:rsidRPr="00A15386" w:rsidRDefault="00BB5293" w:rsidP="00F741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 на инициативни комитети</w:t>
      </w:r>
      <w:r w:rsidR="008D2CD4" w:rsidRPr="00A15386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352167" w:rsidRPr="001F546A" w:rsidRDefault="00BB5293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Регистрация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партии</w:t>
      </w:r>
      <w:r w:rsidR="008D2CD4" w:rsidRPr="001F546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2A1E33" w:rsidRPr="001F546A" w:rsidRDefault="00BB5293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Определяне на броя на мандатите за общински </w:t>
      </w:r>
      <w:proofErr w:type="spellStart"/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Общински съвет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Айтос</w:t>
      </w:r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при произвеждане на изборите за общински </w:t>
      </w:r>
      <w:proofErr w:type="spellStart"/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>съветници</w:t>
      </w:r>
      <w:proofErr w:type="spellEnd"/>
      <w:r w:rsidRPr="00BB5293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кметове на 27.10.2019г. в Община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Айтос</w:t>
      </w:r>
      <w:r w:rsidR="002A1E33" w:rsidRPr="001F546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F741B4" w:rsidRDefault="00F741B4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bookmarkStart w:id="0" w:name="_GoBack"/>
      <w:bookmarkEnd w:id="0"/>
      <w:r w:rsidRPr="00F741B4">
        <w:rPr>
          <w:rFonts w:ascii="Arial" w:eastAsia="Times New Roman" w:hAnsi="Arial" w:cs="Arial"/>
          <w:color w:val="333333"/>
          <w:sz w:val="20"/>
          <w:szCs w:val="20"/>
          <w:lang w:val="bg-BG"/>
        </w:rPr>
        <w:t>Вземане решение относно наемане на специалисти и технически сътрудници за подпомагане дейността на ОИК съгл. Решение на ЦИК № 616-МИ/15.08.2019 г. на Централна избирателна комисия</w:t>
      </w:r>
    </w:p>
    <w:p w:rsidR="00352167" w:rsidRPr="00352167" w:rsidRDefault="00352167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 w:rsidRPr="00352167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Разни</w:t>
      </w:r>
      <w:r w:rsidR="008D2CD4" w:rsidRPr="008D2CD4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8D6245" w:rsidRPr="008D2CD4" w:rsidRDefault="008D6245" w:rsidP="00A15386">
      <w:pPr>
        <w:spacing w:line="360" w:lineRule="auto"/>
        <w:rPr>
          <w:lang w:val="bg-BG"/>
        </w:rPr>
      </w:pPr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1F546A"/>
    <w:rsid w:val="002A1E33"/>
    <w:rsid w:val="0034493E"/>
    <w:rsid w:val="00352167"/>
    <w:rsid w:val="005A4AAC"/>
    <w:rsid w:val="008D2CD4"/>
    <w:rsid w:val="008D6245"/>
    <w:rsid w:val="009004A5"/>
    <w:rsid w:val="00A15386"/>
    <w:rsid w:val="00BB5293"/>
    <w:rsid w:val="00CA7228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2019-09-04T10:06:00Z</dcterms:created>
  <dcterms:modified xsi:type="dcterms:W3CDTF">2019-09-09T09:31:00Z</dcterms:modified>
</cp:coreProperties>
</file>